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34C" w:rsidRPr="00A10D0D" w:rsidRDefault="00D13030" w:rsidP="00416FDA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A10D0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A10D0D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966CA6" w:rsidRPr="00A10D0D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0C07B6" w:rsidRPr="00A10D0D">
        <w:rPr>
          <w:rFonts w:ascii="TH SarabunPSK" w:hAnsi="TH SarabunPSK" w:cs="TH SarabunPSK"/>
          <w:b/>
          <w:bCs/>
          <w:color w:val="000000"/>
          <w:sz w:val="30"/>
          <w:szCs w:val="30"/>
        </w:rPr>
        <w:t>1</w:t>
      </w:r>
      <w:r w:rsidR="00966CA6" w:rsidRPr="00A10D0D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D0434C" w:rsidRPr="00A10D0D">
        <w:rPr>
          <w:rFonts w:ascii="TH SarabunPSK" w:hAnsi="TH SarabunPSK" w:cs="TH SarabunPSK"/>
          <w:b/>
          <w:bCs/>
          <w:sz w:val="30"/>
          <w:szCs w:val="30"/>
        </w:rPr>
        <w:tab/>
      </w:r>
      <w:r w:rsidR="00D0434C" w:rsidRPr="00A10D0D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ตัวชี้วัดตามภารกิจหลักของสำนัก/หน่วยงานตามแผนปฏิบัติราชการ</w:t>
      </w:r>
      <w:r w:rsidR="00833C8C">
        <w:rPr>
          <w:rFonts w:ascii="TH SarabunPSK" w:hAnsi="TH SarabunPSK" w:cs="TH SarabunPSK" w:hint="cs"/>
          <w:b/>
          <w:bCs/>
          <w:sz w:val="30"/>
          <w:szCs w:val="30"/>
          <w:cs/>
        </w:rPr>
        <w:t>ของสำนัก/หน่วยงาน</w:t>
      </w:r>
      <w:bookmarkStart w:id="0" w:name="_GoBack"/>
      <w:bookmarkEnd w:id="0"/>
    </w:p>
    <w:p w:rsidR="00D13030" w:rsidRPr="00A10D0D" w:rsidRDefault="00D13030" w:rsidP="00416FDA">
      <w:pPr>
        <w:ind w:hanging="23"/>
        <w:rPr>
          <w:rFonts w:ascii="TH SarabunPSK" w:hAnsi="TH SarabunPSK" w:cs="TH SarabunPSK"/>
          <w:sz w:val="30"/>
          <w:szCs w:val="30"/>
        </w:rPr>
      </w:pPr>
      <w:r w:rsidRPr="00A10D0D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D0434C" w:rsidRPr="00A10D0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</w:t>
      </w:r>
      <w:r w:rsidR="00F17D6B" w:rsidRPr="00A10D0D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่</w:t>
      </w:r>
      <w:r w:rsidR="00D0434C" w:rsidRPr="00A10D0D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1.</w:t>
      </w:r>
      <w:r w:rsidR="009A163C" w:rsidRPr="00A10D0D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3</w:t>
      </w:r>
      <w:r w:rsidR="00D0434C" w:rsidRPr="00A10D0D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</w:t>
      </w:r>
      <w:r w:rsidR="009C71A7" w:rsidRPr="00A10D0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D1315" w:rsidRPr="00A10D0D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ระดับความสำเร็จในการจัดทำงบประมาณรายจ่าย ประจำปีงบประมาณ พ.ศ. 256</w:t>
      </w:r>
      <w:r w:rsidR="005244B9" w:rsidRPr="00A10D0D">
        <w:rPr>
          <w:rFonts w:ascii="TH SarabunPSK" w:hAnsi="TH SarabunPSK" w:cs="TH SarabunPSK"/>
          <w:b/>
          <w:bCs/>
          <w:sz w:val="30"/>
          <w:szCs w:val="30"/>
        </w:rPr>
        <w:t>2</w:t>
      </w:r>
    </w:p>
    <w:p w:rsidR="00D13030" w:rsidRPr="00A10D0D" w:rsidRDefault="00D13030" w:rsidP="00D13030">
      <w:pPr>
        <w:ind w:left="1418" w:hanging="1418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A10D0D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A10D0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C71A7" w:rsidRPr="00A10D0D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ระดับความสำเร็จ</w:t>
      </w:r>
    </w:p>
    <w:p w:rsidR="00D13030" w:rsidRPr="00A10D0D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A10D0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10D0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AF44AA" w:rsidRPr="00A10D0D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ร้อยละ </w:t>
      </w:r>
      <w:r w:rsidR="005244B9" w:rsidRPr="00A10D0D">
        <w:rPr>
          <w:rFonts w:ascii="TH SarabunPSK" w:hAnsi="TH SarabunPSK" w:cs="TH SarabunPSK"/>
          <w:b/>
          <w:bCs/>
          <w:color w:val="000000"/>
          <w:sz w:val="30"/>
          <w:szCs w:val="30"/>
        </w:rPr>
        <w:t>6.25</w:t>
      </w:r>
    </w:p>
    <w:p w:rsidR="00D13030" w:rsidRPr="00A10D0D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A10D0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A10D0D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A10D0D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A10D0D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7735E" w:rsidRPr="00791C31" w:rsidRDefault="00D778B7" w:rsidP="0087735E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0C07B6">
        <w:rPr>
          <w:rFonts w:ascii="TH SarabunPSK" w:hAnsi="TH SarabunPSK" w:cs="TH SarabunPSK"/>
          <w:color w:val="000000"/>
          <w:sz w:val="30"/>
          <w:szCs w:val="30"/>
        </w:rPr>
        <w:tab/>
      </w:r>
      <w:r w:rsidR="00B70D5A">
        <w:rPr>
          <w:rFonts w:ascii="TH SarabunPSK" w:hAnsi="TH SarabunPSK" w:cs="TH SarabunPSK"/>
          <w:sz w:val="30"/>
          <w:szCs w:val="30"/>
        </w:rPr>
        <w:tab/>
      </w:r>
      <w:r w:rsidR="00B70D5A">
        <w:rPr>
          <w:rFonts w:ascii="TH SarabunPSK" w:hAnsi="TH SarabunPSK" w:cs="TH SarabunPSK"/>
          <w:sz w:val="30"/>
          <w:szCs w:val="30"/>
          <w:u w:val="dotted"/>
        </w:rPr>
        <w:tab/>
        <w:t xml:space="preserve">- </w:t>
      </w:r>
      <w:r w:rsidR="00B70D5A">
        <w:rPr>
          <w:rFonts w:ascii="TH SarabunPSK" w:hAnsi="TH SarabunPSK" w:cs="TH SarabunPSK" w:hint="cs"/>
          <w:sz w:val="30"/>
          <w:szCs w:val="30"/>
          <w:u w:val="dotted"/>
          <w:cs/>
        </w:rPr>
        <w:t>อธิบายความหมายของตัวชี้วัด โดยย่อ</w:t>
      </w:r>
      <w:r w:rsidR="00B70D5A">
        <w:rPr>
          <w:rFonts w:ascii="TH SarabunPSK" w:hAnsi="TH SarabunPSK" w:cs="TH SarabunPSK"/>
          <w:sz w:val="30"/>
          <w:szCs w:val="30"/>
          <w:u w:val="dotted"/>
        </w:rPr>
        <w:t xml:space="preserve"> -</w:t>
      </w:r>
      <w:r w:rsidR="00B70D5A">
        <w:rPr>
          <w:rFonts w:ascii="TH SarabunPSK" w:hAnsi="TH SarabunPSK" w:cs="TH SarabunPSK"/>
          <w:sz w:val="30"/>
          <w:szCs w:val="30"/>
          <w:u w:val="dotted"/>
        </w:rPr>
        <w:tab/>
      </w:r>
      <w:r w:rsidR="00B70D5A">
        <w:rPr>
          <w:rFonts w:ascii="TH SarabunPSK" w:hAnsi="TH SarabunPSK" w:cs="TH SarabunPSK"/>
          <w:sz w:val="30"/>
          <w:szCs w:val="30"/>
          <w:u w:val="dotted"/>
        </w:rPr>
        <w:tab/>
      </w:r>
      <w:r w:rsidR="00B70D5A">
        <w:rPr>
          <w:rFonts w:ascii="TH SarabunPSK" w:hAnsi="TH SarabunPSK" w:cs="TH SarabunPSK"/>
          <w:sz w:val="30"/>
          <w:szCs w:val="30"/>
          <w:u w:val="dotted"/>
        </w:rPr>
        <w:tab/>
      </w:r>
      <w:r w:rsidR="00B70D5A">
        <w:rPr>
          <w:rFonts w:ascii="TH SarabunPSK" w:hAnsi="TH SarabunPSK" w:cs="TH SarabunPSK"/>
          <w:sz w:val="30"/>
          <w:szCs w:val="30"/>
          <w:u w:val="dotted"/>
        </w:rPr>
        <w:tab/>
      </w:r>
      <w:r w:rsidR="00B70D5A">
        <w:rPr>
          <w:rFonts w:ascii="TH SarabunPSK" w:hAnsi="TH SarabunPSK" w:cs="TH SarabunPSK"/>
          <w:sz w:val="30"/>
          <w:szCs w:val="30"/>
          <w:u w:val="dotted"/>
        </w:rPr>
        <w:tab/>
      </w:r>
      <w:r w:rsidR="00B70D5A">
        <w:rPr>
          <w:rFonts w:ascii="TH SarabunPSK" w:hAnsi="TH SarabunPSK" w:cs="TH SarabunPSK"/>
          <w:sz w:val="30"/>
          <w:szCs w:val="30"/>
          <w:u w:val="dotted"/>
        </w:rPr>
        <w:tab/>
      </w:r>
      <w:r w:rsidR="00B70D5A">
        <w:rPr>
          <w:rFonts w:ascii="TH SarabunPSK" w:hAnsi="TH SarabunPSK" w:cs="TH SarabunPSK"/>
          <w:sz w:val="30"/>
          <w:szCs w:val="30"/>
          <w:u w:val="dotted"/>
        </w:rPr>
        <w:tab/>
      </w:r>
      <w:r w:rsidR="00B70D5A">
        <w:rPr>
          <w:rFonts w:ascii="TH SarabunPSK" w:hAnsi="TH SarabunPSK" w:cs="TH SarabunPSK"/>
          <w:sz w:val="30"/>
          <w:szCs w:val="30"/>
          <w:u w:val="dotted"/>
        </w:rPr>
        <w:tab/>
      </w:r>
      <w:r w:rsidR="00B70D5A">
        <w:rPr>
          <w:rFonts w:ascii="TH SarabunPSK" w:hAnsi="TH SarabunPSK" w:cs="TH SarabunPSK"/>
          <w:sz w:val="30"/>
          <w:szCs w:val="30"/>
          <w:u w:val="dotted"/>
        </w:rPr>
        <w:tab/>
      </w:r>
      <w:r w:rsidR="00B70D5A">
        <w:rPr>
          <w:rFonts w:ascii="TH SarabunPSK" w:hAnsi="TH SarabunPSK" w:cs="TH SarabunPSK"/>
          <w:sz w:val="30"/>
          <w:szCs w:val="30"/>
          <w:u w:val="dotted"/>
        </w:rPr>
        <w:tab/>
      </w:r>
      <w:r w:rsidR="00B70D5A">
        <w:rPr>
          <w:rFonts w:ascii="TH SarabunPSK" w:hAnsi="TH SarabunPSK" w:cs="TH SarabunPSK"/>
          <w:sz w:val="30"/>
          <w:szCs w:val="30"/>
          <w:u w:val="dotted"/>
        </w:rPr>
        <w:tab/>
      </w:r>
      <w:r w:rsidR="00B70D5A">
        <w:rPr>
          <w:rFonts w:ascii="TH SarabunPSK" w:hAnsi="TH SarabunPSK" w:cs="TH SarabunPSK"/>
          <w:sz w:val="30"/>
          <w:szCs w:val="30"/>
          <w:u w:val="dotted"/>
        </w:rPr>
        <w:tab/>
      </w:r>
      <w:r w:rsidR="00B70D5A">
        <w:rPr>
          <w:rFonts w:ascii="TH SarabunPSK" w:hAnsi="TH SarabunPSK" w:cs="TH SarabunPSK"/>
          <w:sz w:val="30"/>
          <w:szCs w:val="30"/>
          <w:u w:val="dotted"/>
        </w:rPr>
        <w:tab/>
      </w:r>
      <w:r w:rsidR="00B70D5A">
        <w:rPr>
          <w:rFonts w:ascii="TH SarabunPSK" w:hAnsi="TH SarabunPSK" w:cs="TH SarabunPSK"/>
          <w:sz w:val="30"/>
          <w:szCs w:val="30"/>
          <w:u w:val="dotted"/>
        </w:rPr>
        <w:tab/>
      </w:r>
      <w:r w:rsidR="00B70D5A">
        <w:rPr>
          <w:rFonts w:ascii="TH SarabunPSK" w:hAnsi="TH SarabunPSK" w:cs="TH SarabunPSK"/>
          <w:sz w:val="30"/>
          <w:szCs w:val="30"/>
          <w:u w:val="dotted"/>
        </w:rPr>
        <w:tab/>
      </w:r>
      <w:r w:rsidR="00B70D5A">
        <w:rPr>
          <w:rFonts w:ascii="TH SarabunPSK" w:hAnsi="TH SarabunPSK" w:cs="TH SarabunPSK"/>
          <w:sz w:val="30"/>
          <w:szCs w:val="30"/>
          <w:u w:val="dotted"/>
        </w:rPr>
        <w:tab/>
      </w:r>
      <w:r w:rsidR="00B70D5A">
        <w:rPr>
          <w:rFonts w:ascii="TH SarabunPSK" w:hAnsi="TH SarabunPSK" w:cs="TH SarabunPSK"/>
          <w:sz w:val="30"/>
          <w:szCs w:val="30"/>
          <w:u w:val="dotted"/>
        </w:rPr>
        <w:tab/>
      </w:r>
      <w:r w:rsidR="0087735E" w:rsidRPr="00791C31">
        <w:rPr>
          <w:rFonts w:ascii="TH SarabunPSK" w:hAnsi="TH SarabunPSK" w:cs="TH SarabunPSK"/>
          <w:sz w:val="30"/>
          <w:szCs w:val="30"/>
        </w:rPr>
        <w:t xml:space="preserve"> </w:t>
      </w:r>
    </w:p>
    <w:p w:rsidR="00D778B7" w:rsidRPr="00775AFF" w:rsidRDefault="00D778B7" w:rsidP="00D515E9">
      <w:pPr>
        <w:pStyle w:val="FootnoteText"/>
        <w:spacing w:before="240" w:after="240"/>
        <w:jc w:val="thaiDistribute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9C71A7" w:rsidRPr="00B81EE2" w:rsidRDefault="009C71A7" w:rsidP="00D515E9">
      <w:pPr>
        <w:spacing w:after="240"/>
        <w:ind w:firstLine="1440"/>
        <w:rPr>
          <w:rFonts w:ascii="TH SarabunPSK" w:hAnsi="TH SarabunPSK" w:cs="TH SarabunPSK"/>
          <w:color w:val="000000"/>
          <w:sz w:val="30"/>
          <w:szCs w:val="30"/>
        </w:rPr>
      </w:pPr>
      <w:r w:rsidRPr="006B64CB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6B64CB">
        <w:rPr>
          <w:rFonts w:ascii="TH SarabunPSK" w:hAnsi="TH SarabunPSK" w:cs="TH SarabunPSK"/>
          <w:color w:val="000000"/>
          <w:sz w:val="30"/>
          <w:szCs w:val="30"/>
        </w:rPr>
        <w:t xml:space="preserve">Milestone) </w:t>
      </w:r>
      <w:r w:rsidRPr="006B64CB">
        <w:rPr>
          <w:rFonts w:ascii="TH SarabunPSK" w:hAnsi="TH SarabunPSK" w:cs="TH SarabunPSK"/>
          <w:color w:val="000000"/>
          <w:sz w:val="30"/>
          <w:szCs w:val="30"/>
          <w:cs/>
        </w:rPr>
        <w:t xml:space="preserve">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128"/>
      </w:tblGrid>
      <w:tr w:rsidR="00E778A6" w:rsidRPr="00B81EE2" w:rsidTr="001F3CF5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B81EE2" w:rsidTr="001F3CF5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B81EE2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5244B9" w:rsidRDefault="005244B9" w:rsidP="005244B9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244B9">
              <w:rPr>
                <w:rFonts w:ascii="TH SarabunPSK" w:hAnsi="TH SarabunPSK" w:cs="TH SarabunPSK"/>
                <w:sz w:val="30"/>
                <w:szCs w:val="30"/>
                <w:cs/>
              </w:rPr>
              <w:t>แจ้งสถาบันอุดมศึกษาทราบแนวทางการจัดทำงบประมาณ และปฏิทินงบประมาณรายจ่ายประจำปีงบประมาณ พ.ศ. 2562 เพื่อเตรียมความพร้อมในการจัดทำงบประมาณรายจ่ายประจำปีงบประมาณ พ.ศ. 2562</w:t>
            </w:r>
          </w:p>
        </w:tc>
      </w:tr>
      <w:tr w:rsidR="00D13030" w:rsidRPr="00B81EE2" w:rsidTr="001F3CF5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B81EE2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5244B9" w:rsidRDefault="005244B9" w:rsidP="009C71A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244B9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รวบรวมข้อเสนองบประมาณเบื้องต้น (</w:t>
            </w:r>
            <w:r w:rsidRPr="005244B9">
              <w:rPr>
                <w:rFonts w:ascii="TH SarabunPSK" w:hAnsi="TH SarabunPSK" w:cs="TH SarabunPSK"/>
                <w:sz w:val="30"/>
                <w:szCs w:val="30"/>
              </w:rPr>
              <w:t xml:space="preserve">Pre ceiling) </w:t>
            </w:r>
            <w:r w:rsidRPr="005244B9">
              <w:rPr>
                <w:rFonts w:ascii="TH SarabunPSK" w:hAnsi="TH SarabunPSK" w:cs="TH SarabunPSK"/>
                <w:sz w:val="30"/>
                <w:szCs w:val="30"/>
                <w:cs/>
              </w:rPr>
              <w:t>พ.ศ. 2562 และประมวลผลข้อมูลข้อเสนองบประมาณเบื้องต้น พ.ศ. 2562 เป็นภาพรวมอุดมศึกษา ส่งสำนักงานปลัดกระทรวงศึกษาธิการ เพื่อจัดทำเป็นภาพรวมกระทรวงศึกษาธิการ เสนอรัฐมนตรีว่าการกระทรวงศึกษาธิการเห็นชอบ และส่งสำนักงบประมาณต่อไป</w:t>
            </w:r>
          </w:p>
        </w:tc>
      </w:tr>
      <w:tr w:rsidR="00D13030" w:rsidRPr="00B81EE2" w:rsidTr="001F3CF5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B81EE2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5244B9" w:rsidRDefault="005244B9" w:rsidP="009C71A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244B9">
              <w:rPr>
                <w:rFonts w:ascii="TH SarabunPSK" w:hAnsi="TH SarabunPSK" w:cs="TH SarabunPSK"/>
                <w:sz w:val="30"/>
                <w:szCs w:val="30"/>
                <w:cs/>
              </w:rPr>
              <w:t>แจ้งสถาบันอุดมศึกษาจัดทำคำของบประมาณรายจ่ายประจำปีงบประมาณ พ.ศ. 2562 และรวบรวม ประมวลผลข้อมูลคำของบประมาณรายจ่ายประจำปีงบประมาณ พ.ศ. 2562 เป็นภาพรวมอุดมศึกษา ส่งสำนักงานปลัดกระทรวงศึกษาธิการ เพื่อจัดทำเป็นภาพรวมกระทรวงศึกษาธิการเสนอรัฐมนตรีว่าการกระทรวงศึกษาธิการเห็นชอบ และส่งสำนักงบประมาณต่อไป</w:t>
            </w:r>
          </w:p>
        </w:tc>
      </w:tr>
      <w:tr w:rsidR="00D13030" w:rsidRPr="00B81EE2" w:rsidTr="001F3CF5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B81EE2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5244B9" w:rsidRDefault="005244B9" w:rsidP="005D6A8D">
            <w:pPr>
              <w:tabs>
                <w:tab w:val="left" w:pos="1440"/>
              </w:tabs>
              <w:ind w:left="-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244B9">
              <w:rPr>
                <w:rFonts w:ascii="TH SarabunPSK" w:hAnsi="TH SarabunPSK" w:cs="TH SarabunPSK"/>
                <w:sz w:val="30"/>
                <w:szCs w:val="30"/>
                <w:cs/>
              </w:rPr>
              <w:t>แจ้งสถาบันอุดมศึกษาเพื่อเตรียมข้อมูลและความพร้อมในการชี้แจงงบประมาณรายจ่ายประจำปีงบประมาณ พ.ศ. 2562 ต่อสภานิติบัญญัติแห่งชาติ และจัดทำเอกสารประกอบ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244B9">
              <w:rPr>
                <w:rFonts w:ascii="TH SarabunPSK" w:hAnsi="TH SarabunPSK" w:cs="TH SarabunPSK"/>
                <w:sz w:val="30"/>
                <w:szCs w:val="30"/>
                <w:cs/>
              </w:rPr>
              <w:t>การชี้แจงต่อสภานิติบัญญัติแห่งชาติ</w:t>
            </w:r>
          </w:p>
        </w:tc>
      </w:tr>
      <w:tr w:rsidR="00E778A6" w:rsidRPr="00B81EE2" w:rsidTr="00DB18B0">
        <w:trPr>
          <w:trHeight w:val="1696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A2" w:rsidRPr="005244B9" w:rsidRDefault="005244B9" w:rsidP="009C71A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244B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จัดทำเอกสารสรุปงบประมาณรายจ่ายประจำปีงบประมาณ พ.ศ. 2562 และข้อมูลสถิติด้านงบประมาณอุดมศึกษา และแผนภูมิข้อมูลงบประมาณรายจ่ายประจำปีงบประมาณ </w:t>
            </w:r>
            <w:r w:rsidRPr="005244B9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พ.ศ. 2562 ในภาพรวมอุดมศึกษา เผยแพร่ในเว็บไซต์สำนักนโยบายและแผน</w:t>
            </w:r>
            <w:r w:rsidR="00DB18B0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5244B9">
              <w:rPr>
                <w:rFonts w:ascii="TH SarabunPSK" w:hAnsi="TH SarabunPSK" w:cs="TH SarabunPSK"/>
                <w:sz w:val="30"/>
                <w:szCs w:val="30"/>
                <w:cs/>
              </w:rPr>
              <w:t>การอุดมศึกษา และเสนอผู้บริหารของสำนักงานคณะกรรมการการอุดมศึกษา</w:t>
            </w:r>
          </w:p>
        </w:tc>
      </w:tr>
    </w:tbl>
    <w:p w:rsidR="00A45BCE" w:rsidRDefault="00A45BCE" w:rsidP="00A45BC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</w:p>
    <w:p w:rsidR="008E0095" w:rsidRDefault="008E0095" w:rsidP="00A45BC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p w:rsidR="00D515E9" w:rsidRPr="008F44C1" w:rsidRDefault="00D515E9" w:rsidP="00A45BC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p w:rsidR="00D13030" w:rsidRPr="0087735E" w:rsidRDefault="00D13030" w:rsidP="0087735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326426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416FDA" w:rsidRPr="00775AFF" w:rsidTr="00326426">
        <w:tc>
          <w:tcPr>
            <w:tcW w:w="3710" w:type="dxa"/>
            <w:vMerge/>
            <w:vAlign w:val="center"/>
          </w:tcPr>
          <w:p w:rsidR="00416FDA" w:rsidRPr="00775AFF" w:rsidRDefault="00416FDA" w:rsidP="00416FD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416FDA" w:rsidRPr="00775AFF" w:rsidRDefault="00416FDA" w:rsidP="00416FD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416FDA" w:rsidRPr="00775AFF" w:rsidRDefault="00416FDA" w:rsidP="00416FD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 w:rsidR="008E009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341" w:type="dxa"/>
            <w:vAlign w:val="center"/>
          </w:tcPr>
          <w:p w:rsidR="00416FDA" w:rsidRPr="00775AFF" w:rsidRDefault="00416FDA" w:rsidP="00416FD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 w:rsidR="008E009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  <w:vAlign w:val="center"/>
          </w:tcPr>
          <w:p w:rsidR="00416FDA" w:rsidRPr="00775AFF" w:rsidRDefault="00416FDA" w:rsidP="00416FD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="008E009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60</w:t>
            </w:r>
          </w:p>
        </w:tc>
      </w:tr>
      <w:tr w:rsidR="000D1315" w:rsidRPr="003B412E" w:rsidTr="00A10D0D">
        <w:trPr>
          <w:trHeight w:val="921"/>
        </w:trPr>
        <w:tc>
          <w:tcPr>
            <w:tcW w:w="3710" w:type="dxa"/>
          </w:tcPr>
          <w:p w:rsidR="000D1315" w:rsidRPr="008E0095" w:rsidRDefault="000D1315" w:rsidP="000D1315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8E0095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ระดับความสำเร็จในการจัดทำงบประมาณรายจ่าย ประจำปีงบประมาณ พ.ศ. 256</w:t>
            </w:r>
            <w:r w:rsidR="008E0095" w:rsidRPr="008E0095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330" w:type="dxa"/>
          </w:tcPr>
          <w:p w:rsidR="000D1315" w:rsidRPr="008E0095" w:rsidRDefault="000D1315" w:rsidP="000D1315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E009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</w:tcPr>
          <w:p w:rsidR="000D1315" w:rsidRPr="008E0095" w:rsidRDefault="000D1315" w:rsidP="000D131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E0095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</w:t>
            </w:r>
            <w:r w:rsidR="004D72F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8E0095"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</w:p>
        </w:tc>
        <w:tc>
          <w:tcPr>
            <w:tcW w:w="1341" w:type="dxa"/>
          </w:tcPr>
          <w:p w:rsidR="000D1315" w:rsidRPr="008E0095" w:rsidRDefault="000D1315" w:rsidP="000D131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E0095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275" w:type="dxa"/>
          </w:tcPr>
          <w:p w:rsidR="000D1315" w:rsidRPr="008E0095" w:rsidRDefault="000D1315" w:rsidP="000D131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E0095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</w:t>
            </w:r>
            <w:r w:rsidR="004D72F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8E0095"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</w:p>
        </w:tc>
      </w:tr>
    </w:tbl>
    <w:p w:rsidR="009C71A7" w:rsidRDefault="009C71A7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7735E" w:rsidRPr="00B81EE2" w:rsidRDefault="0087735E" w:rsidP="0087735E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C71629" w:rsidRPr="00244D3D" w:rsidTr="00C71629">
        <w:trPr>
          <w:jc w:val="center"/>
        </w:trPr>
        <w:tc>
          <w:tcPr>
            <w:tcW w:w="405" w:type="dxa"/>
          </w:tcPr>
          <w:p w:rsidR="00C71629" w:rsidRPr="00244D3D" w:rsidRDefault="00C71629" w:rsidP="00167EA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1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.</w:t>
            </w:r>
          </w:p>
        </w:tc>
        <w:tc>
          <w:tcPr>
            <w:tcW w:w="8809" w:type="dxa"/>
          </w:tcPr>
          <w:p w:rsidR="00C71629" w:rsidRPr="00244D3D" w:rsidRDefault="00C71629" w:rsidP="00167EA6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......................................................................</w:t>
            </w:r>
          </w:p>
        </w:tc>
      </w:tr>
      <w:tr w:rsidR="00C71629" w:rsidRPr="00244D3D" w:rsidTr="00C71629">
        <w:trPr>
          <w:jc w:val="center"/>
        </w:trPr>
        <w:tc>
          <w:tcPr>
            <w:tcW w:w="405" w:type="dxa"/>
          </w:tcPr>
          <w:p w:rsidR="00C71629" w:rsidRPr="00244D3D" w:rsidRDefault="00C71629" w:rsidP="00167EA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C71629" w:rsidRPr="00244D3D" w:rsidRDefault="00C71629" w:rsidP="00167EA6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......................................................................</w:t>
            </w:r>
          </w:p>
        </w:tc>
      </w:tr>
    </w:tbl>
    <w:p w:rsidR="0087735E" w:rsidRDefault="0087735E" w:rsidP="0087735E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E0095" w:rsidRPr="00DF1D91" w:rsidRDefault="008E0095" w:rsidP="008E0095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DF1D9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DF1D91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</w:t>
      </w:r>
      <w:r w:rsidRPr="00DF1D91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Pr="00DF1D91"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 w:rsidRPr="00DF1D9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DF1D91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DF1D91">
        <w:rPr>
          <w:rFonts w:ascii="TH SarabunPSK" w:hAnsi="TH SarabunPSK" w:cs="TH SarabunPSK"/>
          <w:color w:val="000000"/>
          <w:sz w:val="30"/>
          <w:szCs w:val="30"/>
        </w:rPr>
        <w:tab/>
      </w:r>
      <w:r>
        <w:rPr>
          <w:rFonts w:ascii="TH SarabunPSK" w:hAnsi="TH SarabunPSK" w:cs="TH SarabunPSK"/>
          <w:color w:val="000000"/>
          <w:sz w:val="30"/>
          <w:szCs w:val="30"/>
        </w:rPr>
        <w:t>…………………………………..</w:t>
      </w:r>
      <w:r w:rsidRPr="00DF1D91">
        <w:rPr>
          <w:rFonts w:ascii="TH SarabunPSK" w:hAnsi="TH SarabunPSK" w:cs="TH SarabunPSK"/>
          <w:color w:val="000000"/>
          <w:sz w:val="30"/>
          <w:szCs w:val="30"/>
        </w:rPr>
        <w:tab/>
      </w:r>
    </w:p>
    <w:p w:rsidR="008E0095" w:rsidRPr="00DF1D91" w:rsidRDefault="008E0095" w:rsidP="008E0095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DF1D91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DF1D91">
        <w:rPr>
          <w:rFonts w:ascii="TH SarabunPSK" w:hAnsi="TH SarabunPSK" w:cs="TH SarabunPSK"/>
          <w:color w:val="000000"/>
          <w:sz w:val="30"/>
          <w:szCs w:val="30"/>
        </w:rPr>
        <w:tab/>
      </w:r>
      <w:r w:rsidRPr="00DF1D91">
        <w:rPr>
          <w:rFonts w:ascii="TH SarabunPSK" w:hAnsi="TH SarabunPSK" w:cs="TH SarabunPSK"/>
          <w:color w:val="000000"/>
          <w:sz w:val="30"/>
          <w:szCs w:val="30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DF1D91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DF1D9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DF1D91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DF1D91">
        <w:rPr>
          <w:rFonts w:ascii="TH SarabunPSK" w:hAnsi="TH SarabunPSK" w:cs="TH SarabunPSK"/>
          <w:color w:val="000000"/>
          <w:sz w:val="30"/>
          <w:szCs w:val="30"/>
        </w:rPr>
        <w:tab/>
      </w:r>
      <w:r>
        <w:rPr>
          <w:rFonts w:ascii="TH SarabunPSK" w:hAnsi="TH SarabunPSK" w:cs="TH SarabunPSK"/>
          <w:color w:val="000000"/>
          <w:sz w:val="30"/>
          <w:szCs w:val="30"/>
        </w:rPr>
        <w:t>…………………………………..</w:t>
      </w:r>
      <w:r w:rsidRPr="00DF1D91">
        <w:rPr>
          <w:rFonts w:ascii="TH SarabunPSK" w:hAnsi="TH SarabunPSK" w:cs="TH SarabunPSK"/>
          <w:color w:val="000000"/>
          <w:sz w:val="30"/>
          <w:szCs w:val="30"/>
        </w:rPr>
        <w:tab/>
      </w:r>
    </w:p>
    <w:p w:rsidR="0087735E" w:rsidRPr="0087735E" w:rsidRDefault="0087735E" w:rsidP="0087735E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87735E">
        <w:rPr>
          <w:rFonts w:ascii="TH SarabunPSK" w:hAnsi="TH SarabunPSK" w:cs="TH SarabunPSK"/>
          <w:color w:val="000000"/>
          <w:sz w:val="30"/>
          <w:szCs w:val="30"/>
        </w:rPr>
        <w:tab/>
      </w:r>
    </w:p>
    <w:p w:rsidR="00A36F71" w:rsidRPr="0087735E" w:rsidRDefault="00A36F71" w:rsidP="0087735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87735E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48AE" w:rsidRDefault="00C548AE">
      <w:r>
        <w:separator/>
      </w:r>
    </w:p>
  </w:endnote>
  <w:endnote w:type="continuationSeparator" w:id="0">
    <w:p w:rsidR="00C548AE" w:rsidRDefault="00C54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48AE" w:rsidRDefault="00C548AE">
      <w:r>
        <w:separator/>
      </w:r>
    </w:p>
  </w:footnote>
  <w:footnote w:type="continuationSeparator" w:id="0">
    <w:p w:rsidR="00C548AE" w:rsidRDefault="00C548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1526" w:rsidRPr="00F56C5D" w:rsidRDefault="001A1526" w:rsidP="008611A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D388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</w:t>
                            </w:r>
                            <w:r w:rsidR="00AF44A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นโยบายและแผนการอุดมศึกษา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244B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296CB2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296CB2" w:rsidRPr="00F56C5D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1A1526" w:rsidRPr="00F56C5D" w:rsidRDefault="001A1526" w:rsidP="008611A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D388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</w:t>
                      </w:r>
                      <w:r w:rsidR="00AF44A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นโยบายและแผนการอุดมศึกษา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244B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296CB2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296CB2" w:rsidRPr="00F56C5D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CA6"/>
    <w:rsid w:val="000074FA"/>
    <w:rsid w:val="00007690"/>
    <w:rsid w:val="00055E87"/>
    <w:rsid w:val="00060446"/>
    <w:rsid w:val="00061DAA"/>
    <w:rsid w:val="00076886"/>
    <w:rsid w:val="000903B2"/>
    <w:rsid w:val="00094BDC"/>
    <w:rsid w:val="000B7D25"/>
    <w:rsid w:val="000C07B6"/>
    <w:rsid w:val="000C5040"/>
    <w:rsid w:val="000C520E"/>
    <w:rsid w:val="000D1315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B35AB"/>
    <w:rsid w:val="001C1485"/>
    <w:rsid w:val="001D7BC3"/>
    <w:rsid w:val="001E4279"/>
    <w:rsid w:val="001F3CF5"/>
    <w:rsid w:val="001F4947"/>
    <w:rsid w:val="001F4B09"/>
    <w:rsid w:val="001F4F55"/>
    <w:rsid w:val="00200DBD"/>
    <w:rsid w:val="00201B1E"/>
    <w:rsid w:val="00241184"/>
    <w:rsid w:val="0026702E"/>
    <w:rsid w:val="002741F9"/>
    <w:rsid w:val="0027645C"/>
    <w:rsid w:val="00296AA6"/>
    <w:rsid w:val="00296CB2"/>
    <w:rsid w:val="00297958"/>
    <w:rsid w:val="002A3C00"/>
    <w:rsid w:val="002B1B75"/>
    <w:rsid w:val="002C3150"/>
    <w:rsid w:val="002D05D3"/>
    <w:rsid w:val="002E4335"/>
    <w:rsid w:val="002F5233"/>
    <w:rsid w:val="00302AEC"/>
    <w:rsid w:val="00304585"/>
    <w:rsid w:val="00310929"/>
    <w:rsid w:val="003176C6"/>
    <w:rsid w:val="00326426"/>
    <w:rsid w:val="00332EFE"/>
    <w:rsid w:val="003442D0"/>
    <w:rsid w:val="003677DC"/>
    <w:rsid w:val="003A0C7D"/>
    <w:rsid w:val="003B412E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D72FD"/>
    <w:rsid w:val="004F53EB"/>
    <w:rsid w:val="0050582F"/>
    <w:rsid w:val="005078FB"/>
    <w:rsid w:val="00507CBA"/>
    <w:rsid w:val="00521DFB"/>
    <w:rsid w:val="00521F5B"/>
    <w:rsid w:val="0052436C"/>
    <w:rsid w:val="005244B9"/>
    <w:rsid w:val="0053610F"/>
    <w:rsid w:val="0054528C"/>
    <w:rsid w:val="00547BEF"/>
    <w:rsid w:val="00547D2B"/>
    <w:rsid w:val="005640B8"/>
    <w:rsid w:val="00587B5A"/>
    <w:rsid w:val="00597B18"/>
    <w:rsid w:val="005A0892"/>
    <w:rsid w:val="005A10BB"/>
    <w:rsid w:val="005A7EF0"/>
    <w:rsid w:val="005B7E48"/>
    <w:rsid w:val="005D003E"/>
    <w:rsid w:val="005D6A8D"/>
    <w:rsid w:val="005F65F5"/>
    <w:rsid w:val="00600032"/>
    <w:rsid w:val="00630FD2"/>
    <w:rsid w:val="00637ECE"/>
    <w:rsid w:val="00667ECD"/>
    <w:rsid w:val="006761C4"/>
    <w:rsid w:val="00695122"/>
    <w:rsid w:val="006A21A9"/>
    <w:rsid w:val="006B52E9"/>
    <w:rsid w:val="006D01A2"/>
    <w:rsid w:val="006D3883"/>
    <w:rsid w:val="00700C8C"/>
    <w:rsid w:val="00705118"/>
    <w:rsid w:val="00706FB2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3C8C"/>
    <w:rsid w:val="008353E7"/>
    <w:rsid w:val="00840204"/>
    <w:rsid w:val="00840B2C"/>
    <w:rsid w:val="00842B8F"/>
    <w:rsid w:val="00845719"/>
    <w:rsid w:val="00846D3E"/>
    <w:rsid w:val="008611A5"/>
    <w:rsid w:val="008641F1"/>
    <w:rsid w:val="0087735E"/>
    <w:rsid w:val="00877E54"/>
    <w:rsid w:val="008807EA"/>
    <w:rsid w:val="00896F54"/>
    <w:rsid w:val="008B44FD"/>
    <w:rsid w:val="008C3822"/>
    <w:rsid w:val="008D67D6"/>
    <w:rsid w:val="008E0095"/>
    <w:rsid w:val="008F26C0"/>
    <w:rsid w:val="008F286F"/>
    <w:rsid w:val="00902976"/>
    <w:rsid w:val="00910BA3"/>
    <w:rsid w:val="00911880"/>
    <w:rsid w:val="0092154B"/>
    <w:rsid w:val="00927F89"/>
    <w:rsid w:val="00934994"/>
    <w:rsid w:val="00936CD7"/>
    <w:rsid w:val="00953BAC"/>
    <w:rsid w:val="00966CA6"/>
    <w:rsid w:val="00977DAC"/>
    <w:rsid w:val="00991171"/>
    <w:rsid w:val="009A163C"/>
    <w:rsid w:val="009A3E92"/>
    <w:rsid w:val="009A7E64"/>
    <w:rsid w:val="009C71A7"/>
    <w:rsid w:val="009D17C9"/>
    <w:rsid w:val="009D55C4"/>
    <w:rsid w:val="009E3C66"/>
    <w:rsid w:val="009F1C98"/>
    <w:rsid w:val="00A02EE4"/>
    <w:rsid w:val="00A10D0D"/>
    <w:rsid w:val="00A13B5A"/>
    <w:rsid w:val="00A30BA2"/>
    <w:rsid w:val="00A36F71"/>
    <w:rsid w:val="00A408A3"/>
    <w:rsid w:val="00A45BCE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AF44AA"/>
    <w:rsid w:val="00B14187"/>
    <w:rsid w:val="00B22C66"/>
    <w:rsid w:val="00B43C6F"/>
    <w:rsid w:val="00B571C9"/>
    <w:rsid w:val="00B617AC"/>
    <w:rsid w:val="00B70B70"/>
    <w:rsid w:val="00B70D5A"/>
    <w:rsid w:val="00B71294"/>
    <w:rsid w:val="00B766CD"/>
    <w:rsid w:val="00B77501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48AE"/>
    <w:rsid w:val="00C55FFC"/>
    <w:rsid w:val="00C71629"/>
    <w:rsid w:val="00C7208E"/>
    <w:rsid w:val="00C73145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0434C"/>
    <w:rsid w:val="00D12C37"/>
    <w:rsid w:val="00D13030"/>
    <w:rsid w:val="00D16FCD"/>
    <w:rsid w:val="00D1783A"/>
    <w:rsid w:val="00D3704E"/>
    <w:rsid w:val="00D370F2"/>
    <w:rsid w:val="00D515E9"/>
    <w:rsid w:val="00D52CF5"/>
    <w:rsid w:val="00D64E38"/>
    <w:rsid w:val="00D778B7"/>
    <w:rsid w:val="00D91ED9"/>
    <w:rsid w:val="00D96F6C"/>
    <w:rsid w:val="00DB18B0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17D6B"/>
    <w:rsid w:val="00F2054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B3EC7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AA01BE8-A854-425C-89DC-08D11D5D7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585;&#3619;&#3629;&#3610;&#3626;&#3635;&#3609;&#3633;&#3585;&#3627;&#3609;&#3656;&#3623;&#3618;&#3591;&#3634;&#3609;%20&#3611;&#3637;60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608BF-608E-4272-9816-DC53D3A38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25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อรสุดา จันชา</cp:lastModifiedBy>
  <cp:revision>23</cp:revision>
  <cp:lastPrinted>2017-02-01T04:48:00Z</cp:lastPrinted>
  <dcterms:created xsi:type="dcterms:W3CDTF">2017-02-01T04:49:00Z</dcterms:created>
  <dcterms:modified xsi:type="dcterms:W3CDTF">2018-02-01T09:52:00Z</dcterms:modified>
</cp:coreProperties>
</file>